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B31D" w14:textId="77777777" w:rsidR="00766E74" w:rsidRPr="00FB196C" w:rsidRDefault="00766E74" w:rsidP="00FB19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B196C">
        <w:rPr>
          <w:rFonts w:ascii="Arial" w:hAnsi="Arial" w:cs="Arial"/>
          <w:b/>
          <w:bCs/>
          <w:sz w:val="24"/>
          <w:szCs w:val="24"/>
        </w:rPr>
        <w:t>Kriterij za odabir ekonomski najpovoljnije ponude</w:t>
      </w:r>
    </w:p>
    <w:p w14:paraId="0057CC12" w14:textId="77777777" w:rsidR="007C38BB" w:rsidRPr="007C38BB" w:rsidRDefault="007C38BB" w:rsidP="00FB196C">
      <w:pPr>
        <w:spacing w:after="0"/>
        <w:jc w:val="center"/>
        <w:rPr>
          <w:rFonts w:ascii="Arial" w:hAnsi="Arial" w:cs="Arial"/>
          <w:b/>
          <w:bCs/>
        </w:rPr>
      </w:pPr>
    </w:p>
    <w:p w14:paraId="2DE9C0A7" w14:textId="77777777" w:rsidR="001D7014" w:rsidRPr="007C38BB" w:rsidRDefault="001D7014" w:rsidP="001D7014">
      <w:pPr>
        <w:keepNext/>
        <w:keepLines/>
        <w:spacing w:after="0"/>
        <w:outlineLvl w:val="1"/>
        <w:rPr>
          <w:rFonts w:ascii="Arial" w:eastAsia="Calibri" w:hAnsi="Arial" w:cs="Arial"/>
          <w:b/>
          <w:bCs/>
          <w:color w:val="365F91" w:themeColor="accent1" w:themeShade="BF"/>
          <w:lang w:eastAsia="hr-HR"/>
        </w:rPr>
      </w:pPr>
      <w:r w:rsidRPr="007C38BB">
        <w:rPr>
          <w:rFonts w:ascii="Arial" w:eastAsia="Calibri" w:hAnsi="Arial" w:cs="Arial"/>
          <w:b/>
          <w:bCs/>
          <w:color w:val="365F91" w:themeColor="accent1" w:themeShade="BF"/>
          <w:lang w:eastAsia="hr-HR"/>
        </w:rPr>
        <w:t>1. Kriterij za odabir ponude</w:t>
      </w:r>
    </w:p>
    <w:p w14:paraId="337760AF" w14:textId="77777777" w:rsidR="00D37973" w:rsidRPr="007C38BB" w:rsidRDefault="007848B3" w:rsidP="007C38BB">
      <w:pPr>
        <w:spacing w:after="0"/>
        <w:jc w:val="both"/>
        <w:rPr>
          <w:rFonts w:ascii="Arial" w:hAnsi="Arial" w:cs="Arial"/>
        </w:rPr>
      </w:pPr>
      <w:r w:rsidRPr="007C38BB">
        <w:rPr>
          <w:rFonts w:ascii="Arial" w:hAnsi="Arial" w:cs="Arial"/>
        </w:rPr>
        <w:t>Kriterij za odabir ponude je ekonomski najpovoljnija ponuda (ENP).</w:t>
      </w:r>
    </w:p>
    <w:p w14:paraId="57F9FC18" w14:textId="77777777" w:rsidR="001A48B1" w:rsidRPr="007C38BB" w:rsidRDefault="001A48B1" w:rsidP="007C38BB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31007E00" w14:textId="0C0C893F" w:rsidR="00DA31CA" w:rsidRPr="007C38BB" w:rsidRDefault="00DA31CA" w:rsidP="007C38BB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 xml:space="preserve">Izračunavanje i odabir najpovoljnije ponude izvršit će se vrednovanjem </w:t>
      </w:r>
      <w:r w:rsidR="006F2521" w:rsidRPr="007C38BB">
        <w:rPr>
          <w:rFonts w:ascii="Arial" w:eastAsia="Times New Roman" w:hAnsi="Arial" w:cs="Arial"/>
          <w:lang w:eastAsia="hr-HR"/>
        </w:rPr>
        <w:t>ukupnog troška</w:t>
      </w:r>
      <w:r w:rsidRPr="007C38BB">
        <w:rPr>
          <w:rFonts w:ascii="Arial" w:eastAsia="Times New Roman" w:hAnsi="Arial" w:cs="Arial"/>
          <w:lang w:eastAsia="hr-HR"/>
        </w:rPr>
        <w:t xml:space="preserve"> bez PDV-a i trajanja dodatnog jamstvenog roka na izvršene usluge prema formulama i opisima u nastavku.</w:t>
      </w:r>
    </w:p>
    <w:p w14:paraId="7AEE8BE8" w14:textId="77777777" w:rsidR="00DA31CA" w:rsidRPr="007C38BB" w:rsidRDefault="00DA31CA" w:rsidP="007C38BB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2C7A2F2E" w14:textId="77777777" w:rsidR="00DA31CA" w:rsidRPr="007C38BB" w:rsidRDefault="00DA31CA" w:rsidP="007C38BB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>Ako su dvije ili više valjanih ponuda jednako rangirane prema kriteriju za odabir ponude, Naručitelj će odabrati ponudu koja je zaprimljena ranije.</w:t>
      </w:r>
    </w:p>
    <w:p w14:paraId="7E60F17D" w14:textId="77777777" w:rsidR="00DB0A9E" w:rsidRPr="007C38BB" w:rsidRDefault="00DB0A9E" w:rsidP="008010B3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5B823267" w14:textId="77777777" w:rsidR="0020184F" w:rsidRPr="007C38BB" w:rsidRDefault="0020184F" w:rsidP="0020184F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>Kriteriji za odabir ponude i njihov relativni značaj: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6"/>
        <w:gridCol w:w="4246"/>
        <w:gridCol w:w="1841"/>
        <w:gridCol w:w="1843"/>
      </w:tblGrid>
      <w:tr w:rsidR="0020184F" w:rsidRPr="00A6345C" w14:paraId="4B16336C" w14:textId="77777777" w:rsidTr="00DF38D0">
        <w:trPr>
          <w:trHeight w:val="510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CD47D00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Kriterij</w:t>
            </w:r>
          </w:p>
        </w:tc>
        <w:tc>
          <w:tcPr>
            <w:tcW w:w="24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CC2BD5" w14:textId="4673558E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Naziv kriterija</w:t>
            </w:r>
            <w:r w:rsidR="00C77BC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/podkriterija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9BA8B7B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Maksimalni relativni značaj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85C652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Maksimalni broj bodova po kriteriju</w:t>
            </w:r>
          </w:p>
        </w:tc>
      </w:tr>
      <w:tr w:rsidR="0020184F" w:rsidRPr="00A6345C" w14:paraId="1E77733E" w14:textId="77777777" w:rsidTr="00DF38D0">
        <w:trPr>
          <w:trHeight w:val="753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BF84FC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color w:val="000000"/>
                <w:lang w:eastAsia="hr-HR"/>
              </w:rPr>
              <w:t>A</w:t>
            </w:r>
          </w:p>
        </w:tc>
        <w:tc>
          <w:tcPr>
            <w:tcW w:w="2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8DB7" w14:textId="77777777" w:rsidR="0020184F" w:rsidRPr="00A6345C" w:rsidRDefault="0020184F" w:rsidP="00DF38D0">
            <w:pPr>
              <w:spacing w:after="0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color w:val="000000"/>
                <w:lang w:eastAsia="hr-HR"/>
              </w:rPr>
              <w:t>Trošak (cijena ponude bez PDV-a + trošak goriva)</w:t>
            </w:r>
          </w:p>
          <w:p w14:paraId="4B127AF9" w14:textId="77777777" w:rsidR="0020184F" w:rsidRPr="00A6345C" w:rsidRDefault="0020184F" w:rsidP="00DF38D0">
            <w:pPr>
              <w:spacing w:after="0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85F7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0B94109A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color w:val="000000"/>
                <w:lang w:eastAsia="hr-HR"/>
              </w:rPr>
              <w:t>90 %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9C71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</w:p>
        </w:tc>
      </w:tr>
      <w:tr w:rsidR="0020184F" w:rsidRPr="00A6345C" w14:paraId="0B223AA8" w14:textId="77777777" w:rsidTr="00DF38D0">
        <w:trPr>
          <w:trHeight w:val="69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E358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color w:val="000000"/>
                <w:lang w:eastAsia="hr-HR"/>
              </w:rPr>
              <w:t>B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8E4C" w14:textId="77777777" w:rsidR="0020184F" w:rsidRPr="00A6345C" w:rsidRDefault="0020184F" w:rsidP="00DF38D0">
            <w:pPr>
              <w:spacing w:after="0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color w:val="000000"/>
                <w:lang w:eastAsia="hr-HR"/>
              </w:rPr>
              <w:t>Dodatni jamstveni rok za otklanjanje nedostataka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99" w14:textId="77777777" w:rsidR="0020184F" w:rsidRPr="00A6345C" w:rsidRDefault="0020184F" w:rsidP="00DF38D0">
            <w:pPr>
              <w:spacing w:after="0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6C8FF6B8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color w:val="000000"/>
                <w:lang w:eastAsia="hr-HR"/>
              </w:rPr>
              <w:t>10 %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DC24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</w:p>
        </w:tc>
      </w:tr>
      <w:tr w:rsidR="0020184F" w:rsidRPr="00A6345C" w14:paraId="7E1F26EA" w14:textId="77777777" w:rsidTr="00DF38D0">
        <w:trPr>
          <w:trHeight w:val="562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30EFE3" w14:textId="77777777" w:rsidR="0020184F" w:rsidRPr="00A6345C" w:rsidRDefault="0020184F" w:rsidP="00DF38D0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F6F9B6C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57AA74C5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100 %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4E910B" w14:textId="77777777" w:rsidR="0020184F" w:rsidRPr="00A6345C" w:rsidRDefault="0020184F" w:rsidP="00DF38D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A6345C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max. 100</w:t>
            </w:r>
          </w:p>
        </w:tc>
      </w:tr>
    </w:tbl>
    <w:p w14:paraId="4302289D" w14:textId="77777777" w:rsidR="00DB0A9E" w:rsidRPr="00A6345C" w:rsidRDefault="00DB0A9E" w:rsidP="008010B3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793E6F77" w14:textId="77777777" w:rsidR="004E00D7" w:rsidRPr="00A6345C" w:rsidRDefault="004E00D7" w:rsidP="008010B3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50C9A540" w14:textId="77777777" w:rsidR="004E00D7" w:rsidRPr="007C38BB" w:rsidRDefault="004E00D7" w:rsidP="004E00D7">
      <w:pPr>
        <w:keepNext/>
        <w:keepLines/>
        <w:spacing w:after="0"/>
        <w:jc w:val="both"/>
        <w:outlineLvl w:val="2"/>
        <w:rPr>
          <w:rFonts w:ascii="Arial" w:eastAsia="Calibri" w:hAnsi="Arial" w:cs="Arial"/>
          <w:color w:val="365F91" w:themeColor="accent1" w:themeShade="BF"/>
          <w:lang w:eastAsia="hr-HR"/>
        </w:rPr>
      </w:pPr>
      <w:r w:rsidRPr="007C38BB">
        <w:rPr>
          <w:rFonts w:ascii="Arial" w:eastAsia="Calibri" w:hAnsi="Arial" w:cs="Arial"/>
          <w:color w:val="365F91" w:themeColor="accent1" w:themeShade="BF"/>
          <w:lang w:eastAsia="hr-HR"/>
        </w:rPr>
        <w:t>1.1 Ocjenjivanje ponude prema kriteriju A</w:t>
      </w:r>
    </w:p>
    <w:p w14:paraId="656AEEC7" w14:textId="77777777" w:rsidR="00D37973" w:rsidRPr="007C38BB" w:rsidRDefault="007848B3" w:rsidP="007C38BB">
      <w:pPr>
        <w:jc w:val="both"/>
        <w:rPr>
          <w:rFonts w:ascii="Arial" w:hAnsi="Arial" w:cs="Arial"/>
        </w:rPr>
      </w:pPr>
      <w:r w:rsidRPr="007C38BB">
        <w:rPr>
          <w:rFonts w:ascii="Arial" w:hAnsi="Arial" w:cs="Arial"/>
        </w:rPr>
        <w:t>Kriterij Trošak obuhvaća: ponuđenu cijenu ponude bez PDV-a (CP) i trošak goriva (TG) koji naručitelj snosi za plovidbu broda od mjesta veza do mjesta pružanja usluge remonta i natrag.</w:t>
      </w:r>
    </w:p>
    <w:p w14:paraId="525726C7" w14:textId="77777777" w:rsidR="00D37973" w:rsidRPr="007C38BB" w:rsidRDefault="007848B3" w:rsidP="007C38BB">
      <w:pPr>
        <w:jc w:val="both"/>
        <w:rPr>
          <w:rFonts w:ascii="Arial" w:hAnsi="Arial" w:cs="Arial"/>
        </w:rPr>
      </w:pPr>
      <w:r w:rsidRPr="007C38BB">
        <w:rPr>
          <w:rFonts w:ascii="Arial" w:hAnsi="Arial" w:cs="Arial"/>
        </w:rPr>
        <w:t>Ukupni trošak (T) računa se prema formuli: T = CP + TG.</w:t>
      </w:r>
    </w:p>
    <w:p w14:paraId="5DD6838C" w14:textId="77777777" w:rsidR="00721DC5" w:rsidRDefault="007848B3" w:rsidP="00721DC5">
      <w:pPr>
        <w:spacing w:after="0"/>
        <w:jc w:val="both"/>
        <w:rPr>
          <w:rFonts w:ascii="Arial" w:hAnsi="Arial" w:cs="Arial"/>
        </w:rPr>
      </w:pPr>
      <w:r w:rsidRPr="007C38BB">
        <w:rPr>
          <w:rFonts w:ascii="Arial" w:hAnsi="Arial" w:cs="Arial"/>
        </w:rPr>
        <w:t xml:space="preserve">Trošak goriva (TG) računa se prema formuli: TG = A × B × C, gdje su: </w:t>
      </w:r>
    </w:p>
    <w:p w14:paraId="0DC61066" w14:textId="77777777" w:rsidR="00721DC5" w:rsidRDefault="007848B3" w:rsidP="007C38BB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721DC5">
        <w:rPr>
          <w:rFonts w:ascii="Arial" w:hAnsi="Arial" w:cs="Arial"/>
        </w:rPr>
        <w:t>A – zbroj udaljenosti morem</w:t>
      </w:r>
      <w:r w:rsidR="0012038F" w:rsidRPr="00721DC5">
        <w:rPr>
          <w:rFonts w:ascii="Arial" w:hAnsi="Arial" w:cs="Arial"/>
        </w:rPr>
        <w:t xml:space="preserve"> od mjesta veza broda do mjesta pružanja usluge remonta i natrag, u nautičkim miljama</w:t>
      </w:r>
      <w:r w:rsidRPr="00721DC5">
        <w:rPr>
          <w:rFonts w:ascii="Arial" w:hAnsi="Arial" w:cs="Arial"/>
        </w:rPr>
        <w:t xml:space="preserve"> (NM), </w:t>
      </w:r>
    </w:p>
    <w:p w14:paraId="62FA419A" w14:textId="77777777" w:rsidR="00721DC5" w:rsidRDefault="007848B3" w:rsidP="007C38BB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721DC5">
        <w:rPr>
          <w:rFonts w:ascii="Arial" w:hAnsi="Arial" w:cs="Arial"/>
        </w:rPr>
        <w:t xml:space="preserve">B – prosječna potrošnja goriva (lit./NM), </w:t>
      </w:r>
    </w:p>
    <w:p w14:paraId="74777C01" w14:textId="5D3EA719" w:rsidR="00D37973" w:rsidRPr="00805C55" w:rsidRDefault="007848B3" w:rsidP="007C38BB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805C55">
        <w:rPr>
          <w:rFonts w:ascii="Arial" w:hAnsi="Arial" w:cs="Arial"/>
        </w:rPr>
        <w:t xml:space="preserve">C – cijena litre </w:t>
      </w:r>
      <w:r w:rsidR="00940DE3" w:rsidRPr="00805C55">
        <w:rPr>
          <w:rFonts w:ascii="Arial" w:hAnsi="Arial" w:cs="Arial"/>
        </w:rPr>
        <w:t>P</w:t>
      </w:r>
      <w:r w:rsidRPr="00805C55">
        <w:rPr>
          <w:rFonts w:ascii="Arial" w:hAnsi="Arial" w:cs="Arial"/>
        </w:rPr>
        <w:t>lavog dizela (EUR/lit bez PDV-a)</w:t>
      </w:r>
      <w:r w:rsidR="00940DE3" w:rsidRPr="00805C55">
        <w:rPr>
          <w:rFonts w:ascii="Arial" w:hAnsi="Arial" w:cs="Arial"/>
        </w:rPr>
        <w:t xml:space="preserve">, </w:t>
      </w:r>
      <w:r w:rsidR="00940DE3" w:rsidRPr="00805C55">
        <w:rPr>
          <w:rFonts w:ascii="Arial" w:eastAsia="Times New Roman" w:hAnsi="Arial" w:cs="Arial"/>
          <w:color w:val="000000"/>
          <w:lang w:eastAsia="hr-HR"/>
        </w:rPr>
        <w:t xml:space="preserve">koju naručitelj ostvari kod svog ugovornog dobavljača, a koja će vrijediti na dan otvaranja ponuda, sukladno </w:t>
      </w:r>
      <w:r w:rsidR="00805C55">
        <w:rPr>
          <w:rFonts w:ascii="Arial" w:eastAsia="Times New Roman" w:hAnsi="Arial" w:cs="Arial"/>
          <w:color w:val="000000"/>
          <w:lang w:eastAsia="hr-HR"/>
        </w:rPr>
        <w:t xml:space="preserve">Zakonu o tržištu nafte </w:t>
      </w:r>
      <w:r w:rsidR="002F0038">
        <w:rPr>
          <w:rFonts w:ascii="Arial" w:eastAsia="Times New Roman" w:hAnsi="Arial" w:cs="Arial"/>
          <w:color w:val="000000"/>
          <w:lang w:eastAsia="hr-HR"/>
        </w:rPr>
        <w:t>i naftnih derivata</w:t>
      </w:r>
      <w:r w:rsidR="002F0038">
        <w:rPr>
          <w:rFonts w:ascii="Arial" w:eastAsia="Times New Roman" w:hAnsi="Arial" w:cs="Arial"/>
          <w:color w:val="000000"/>
          <w:shd w:val="clear" w:color="auto" w:fill="F9F9F9"/>
          <w:lang w:eastAsia="hr-HR"/>
        </w:rPr>
        <w:t>.</w:t>
      </w:r>
    </w:p>
    <w:p w14:paraId="26DD18CB" w14:textId="515BF9AE" w:rsidR="00D37973" w:rsidRDefault="007848B3" w:rsidP="000045FB">
      <w:pPr>
        <w:jc w:val="both"/>
        <w:rPr>
          <w:rFonts w:ascii="Arial" w:hAnsi="Arial" w:cs="Arial"/>
        </w:rPr>
      </w:pPr>
      <w:r w:rsidRPr="007C38BB">
        <w:rPr>
          <w:rFonts w:ascii="Arial" w:hAnsi="Arial" w:cs="Arial"/>
        </w:rPr>
        <w:t>Udaljenost</w:t>
      </w:r>
      <w:r w:rsidR="00A21050" w:rsidRPr="007C38BB">
        <w:rPr>
          <w:rFonts w:ascii="Arial" w:hAnsi="Arial" w:cs="Arial"/>
        </w:rPr>
        <w:t xml:space="preserve"> morem između mjesta veza </w:t>
      </w:r>
      <w:r w:rsidR="009F3E26" w:rsidRPr="007C38BB">
        <w:rPr>
          <w:rFonts w:ascii="Arial" w:hAnsi="Arial" w:cs="Arial"/>
        </w:rPr>
        <w:t>pojedinog broda</w:t>
      </w:r>
      <w:r w:rsidRPr="007C38BB">
        <w:rPr>
          <w:rFonts w:ascii="Arial" w:hAnsi="Arial" w:cs="Arial"/>
        </w:rPr>
        <w:t xml:space="preserve"> </w:t>
      </w:r>
      <w:r w:rsidR="00A6345C" w:rsidRPr="007C38BB">
        <w:rPr>
          <w:rFonts w:ascii="Arial" w:hAnsi="Arial" w:cs="Arial"/>
        </w:rPr>
        <w:t>i</w:t>
      </w:r>
      <w:r w:rsidR="000045FB" w:rsidRPr="007C38BB">
        <w:rPr>
          <w:rFonts w:ascii="Arial" w:hAnsi="Arial" w:cs="Arial"/>
        </w:rPr>
        <w:t xml:space="preserve"> mjesta pružanja usluge remonta (u nautičkim miljama) </w:t>
      </w:r>
      <w:r w:rsidRPr="007C38BB">
        <w:rPr>
          <w:rFonts w:ascii="Arial" w:hAnsi="Arial" w:cs="Arial"/>
        </w:rPr>
        <w:t xml:space="preserve">utvrditi </w:t>
      </w:r>
      <w:r w:rsidR="000045FB" w:rsidRPr="007C38BB">
        <w:rPr>
          <w:rFonts w:ascii="Arial" w:hAnsi="Arial" w:cs="Arial"/>
        </w:rPr>
        <w:t xml:space="preserve">će se </w:t>
      </w:r>
      <w:r w:rsidRPr="007C38BB">
        <w:rPr>
          <w:rFonts w:ascii="Arial" w:hAnsi="Arial" w:cs="Arial"/>
        </w:rPr>
        <w:t xml:space="preserve">prema podacima iz Daljinara Jadranskog mora (Hidrografski institut, izdanje 1977.). </w:t>
      </w:r>
    </w:p>
    <w:p w14:paraId="018FCFCC" w14:textId="77777777" w:rsidR="00C92221" w:rsidRPr="007C38BB" w:rsidRDefault="00C92221" w:rsidP="000045FB">
      <w:pPr>
        <w:jc w:val="both"/>
        <w:rPr>
          <w:rFonts w:ascii="Arial" w:hAnsi="Arial" w:cs="Arial"/>
        </w:rPr>
      </w:pPr>
    </w:p>
    <w:p w14:paraId="0B0CE2EA" w14:textId="3BE4BBFB" w:rsidR="00D37973" w:rsidRPr="007C38BB" w:rsidRDefault="007848B3" w:rsidP="0007007F">
      <w:pPr>
        <w:spacing w:after="0"/>
        <w:rPr>
          <w:rFonts w:ascii="Arial" w:hAnsi="Arial" w:cs="Arial"/>
        </w:rPr>
      </w:pPr>
      <w:r w:rsidRPr="007C38BB">
        <w:rPr>
          <w:rFonts w:ascii="Arial" w:hAnsi="Arial" w:cs="Arial"/>
        </w:rPr>
        <w:lastRenderedPageBreak/>
        <w:t>Tablica 1. Mjesto veza i potrošnja goriva: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1951"/>
        <w:gridCol w:w="2268"/>
        <w:gridCol w:w="2410"/>
        <w:gridCol w:w="2268"/>
      </w:tblGrid>
      <w:tr w:rsidR="00D37973" w:rsidRPr="00B21C51" w14:paraId="665BD62D" w14:textId="77777777" w:rsidTr="00CA25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E335" w14:textId="07738703" w:rsidR="00D37973" w:rsidRPr="00CA25E8" w:rsidRDefault="00F748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7848B3" w:rsidRPr="00CA25E8">
              <w:rPr>
                <w:rFonts w:ascii="Arial" w:hAnsi="Arial" w:cs="Arial"/>
                <w:b/>
                <w:bCs/>
              </w:rPr>
              <w:t>redmeta nabave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2492" w14:textId="77777777" w:rsidR="00D37973" w:rsidRPr="00CA25E8" w:rsidRDefault="007848B3">
            <w:pPr>
              <w:rPr>
                <w:rFonts w:ascii="Arial" w:hAnsi="Arial" w:cs="Arial"/>
                <w:b/>
                <w:bCs/>
              </w:rPr>
            </w:pPr>
            <w:r w:rsidRPr="00CA25E8">
              <w:rPr>
                <w:rFonts w:ascii="Arial" w:hAnsi="Arial" w:cs="Arial"/>
                <w:b/>
                <w:bCs/>
              </w:rPr>
              <w:t>Naziv plovila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D759" w14:textId="77777777" w:rsidR="00D37973" w:rsidRPr="00CA25E8" w:rsidRDefault="007848B3">
            <w:pPr>
              <w:rPr>
                <w:rFonts w:ascii="Arial" w:hAnsi="Arial" w:cs="Arial"/>
                <w:b/>
                <w:bCs/>
              </w:rPr>
            </w:pPr>
            <w:r w:rsidRPr="00CA25E8">
              <w:rPr>
                <w:rFonts w:ascii="Arial" w:hAnsi="Arial" w:cs="Arial"/>
                <w:b/>
                <w:bCs/>
              </w:rPr>
              <w:t>Mjesto veza broda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30CC" w14:textId="77777777" w:rsidR="00D37973" w:rsidRPr="00CA25E8" w:rsidRDefault="007848B3">
            <w:pPr>
              <w:rPr>
                <w:rFonts w:ascii="Arial" w:hAnsi="Arial" w:cs="Arial"/>
                <w:b/>
                <w:bCs/>
              </w:rPr>
            </w:pPr>
            <w:r w:rsidRPr="00CA25E8">
              <w:rPr>
                <w:rFonts w:ascii="Arial" w:hAnsi="Arial" w:cs="Arial"/>
                <w:b/>
                <w:bCs/>
              </w:rPr>
              <w:t>Prosječna potrošnja goriva (lit./NM)</w:t>
            </w:r>
          </w:p>
        </w:tc>
      </w:tr>
      <w:tr w:rsidR="00D37973" w:rsidRPr="00B21C51" w14:paraId="20C2DB62" w14:textId="77777777" w:rsidTr="00CA25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104" w14:textId="208357E6" w:rsidR="00D37973" w:rsidRPr="00B21C51" w:rsidRDefault="00F748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Remont </w:t>
            </w:r>
            <w:r w:rsidRPr="00B21C51">
              <w:rPr>
                <w:rFonts w:ascii="Arial" w:hAnsi="Arial" w:cs="Arial"/>
              </w:rPr>
              <w:t>m/b „LACROMA“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69F" w14:textId="77777777" w:rsidR="00D37973" w:rsidRPr="00B21C51" w:rsidRDefault="007848B3">
            <w:pPr>
              <w:rPr>
                <w:rFonts w:ascii="Arial" w:hAnsi="Arial" w:cs="Arial"/>
              </w:rPr>
            </w:pPr>
            <w:r w:rsidRPr="00B21C51">
              <w:rPr>
                <w:rFonts w:ascii="Arial" w:hAnsi="Arial" w:cs="Arial"/>
              </w:rPr>
              <w:t>m/b „LACROMA“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E875" w14:textId="29EDB16F" w:rsidR="00D37973" w:rsidRPr="00B21C51" w:rsidRDefault="00F54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 Frapa, Dubrovnik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8A0C" w14:textId="2E74DB82" w:rsidR="00D37973" w:rsidRPr="00B21C51" w:rsidRDefault="00CD2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lit./NM</w:t>
            </w:r>
          </w:p>
        </w:tc>
      </w:tr>
    </w:tbl>
    <w:p w14:paraId="69FA3010" w14:textId="77777777" w:rsidR="008552FB" w:rsidRDefault="008552FB" w:rsidP="00B21C51">
      <w:pPr>
        <w:spacing w:after="0"/>
        <w:jc w:val="both"/>
      </w:pPr>
    </w:p>
    <w:p w14:paraId="63C77618" w14:textId="5F66CF89" w:rsidR="00C90D4C" w:rsidRPr="00B21C51" w:rsidRDefault="00C90D4C" w:rsidP="00B21C51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B21C51">
        <w:rPr>
          <w:rFonts w:ascii="Arial" w:eastAsia="Times New Roman" w:hAnsi="Arial" w:cs="Arial"/>
          <w:lang w:eastAsia="hr-HR"/>
        </w:rPr>
        <w:t>Ocjenjivanje ponuda prema kriteriju A vršiti će se prema sljedećoj formuli:</w:t>
      </w:r>
    </w:p>
    <w:p w14:paraId="760A6C21" w14:textId="77777777" w:rsidR="00C90D4C" w:rsidRPr="00B21C51" w:rsidRDefault="00C90D4C" w:rsidP="00C90D4C">
      <w:pPr>
        <w:spacing w:after="0"/>
        <w:rPr>
          <w:rFonts w:ascii="Arial" w:eastAsia="Times New Roman" w:hAnsi="Arial" w:cs="Arial"/>
          <w:lang w:eastAsia="hr-HR"/>
        </w:rPr>
      </w:pPr>
    </w:p>
    <w:p w14:paraId="08E32008" w14:textId="77777777" w:rsidR="00C90D4C" w:rsidRPr="00B21C51" w:rsidRDefault="00C90D4C" w:rsidP="00070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DE9D9" w:themeFill="accent6" w:themeFillTint="33"/>
        <w:spacing w:after="0"/>
        <w:rPr>
          <w:rFonts w:ascii="Arial" w:eastAsia="Times New Roman" w:hAnsi="Arial" w:cs="Arial"/>
          <w:b/>
          <w:lang w:eastAsia="hr-HR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rial"/>
              <w:lang w:eastAsia="hr-HR"/>
            </w:rPr>
            <m:t>A=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lang w:eastAsia="hr-HR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i/>
                      <w:lang w:eastAsia="hr-H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hr-HR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hr-HR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i/>
                      <w:lang w:eastAsia="hr-H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hr-HR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hr-HR"/>
                    </w:rPr>
                    <m:t>i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Arial"/>
              <w:lang w:eastAsia="hr-HR"/>
            </w:rPr>
            <m:t xml:space="preserve"> × 90 </m:t>
          </m:r>
        </m:oMath>
      </m:oMathPara>
    </w:p>
    <w:p w14:paraId="0C509812" w14:textId="77777777" w:rsidR="00C90D4C" w:rsidRPr="00B21C51" w:rsidRDefault="00C90D4C" w:rsidP="00B21C51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B21C51">
        <w:rPr>
          <w:rFonts w:ascii="Arial" w:eastAsia="Times New Roman" w:hAnsi="Arial" w:cs="Arial"/>
          <w:lang w:eastAsia="hr-HR"/>
        </w:rPr>
        <w:t>gdje su:</w:t>
      </w:r>
    </w:p>
    <w:p w14:paraId="0AE690C2" w14:textId="33B131F1" w:rsidR="00C90D4C" w:rsidRPr="00B21C51" w:rsidRDefault="00C90D4C" w:rsidP="00B21C51">
      <w:pPr>
        <w:numPr>
          <w:ilvl w:val="0"/>
          <w:numId w:val="10"/>
        </w:numPr>
        <w:spacing w:after="120"/>
        <w:contextualSpacing/>
        <w:jc w:val="both"/>
        <w:rPr>
          <w:rFonts w:ascii="Arial" w:eastAsia="Times New Roman" w:hAnsi="Arial" w:cs="Arial"/>
          <w:lang w:eastAsia="hr-HR"/>
        </w:rPr>
      </w:pPr>
      <w:r w:rsidRPr="00B21C51">
        <w:rPr>
          <w:rFonts w:ascii="Arial" w:eastAsia="Times New Roman" w:hAnsi="Arial" w:cs="Arial"/>
          <w:lang w:eastAsia="hr-HR"/>
        </w:rPr>
        <w:t>T</w:t>
      </w:r>
      <w:r w:rsidRPr="00B21C51">
        <w:rPr>
          <w:rFonts w:ascii="Arial" w:eastAsia="Times New Roman" w:hAnsi="Arial" w:cs="Arial"/>
          <w:vertAlign w:val="subscript"/>
          <w:lang w:eastAsia="hr-HR"/>
        </w:rPr>
        <w:t>min</w:t>
      </w:r>
      <w:r w:rsidRPr="00B21C51">
        <w:rPr>
          <w:rFonts w:ascii="Arial" w:eastAsia="Times New Roman" w:hAnsi="Arial" w:cs="Arial"/>
          <w:lang w:eastAsia="hr-HR"/>
        </w:rPr>
        <w:t xml:space="preserve"> – najniž</w:t>
      </w:r>
      <w:r w:rsidR="00956F1E">
        <w:rPr>
          <w:rFonts w:ascii="Arial" w:eastAsia="Times New Roman" w:hAnsi="Arial" w:cs="Arial"/>
          <w:lang w:eastAsia="hr-HR"/>
        </w:rPr>
        <w:t>i</w:t>
      </w:r>
      <w:r w:rsidRPr="00B21C51">
        <w:rPr>
          <w:rFonts w:ascii="Arial" w:eastAsia="Times New Roman" w:hAnsi="Arial" w:cs="Arial"/>
          <w:lang w:eastAsia="hr-HR"/>
        </w:rPr>
        <w:t xml:space="preserve"> trošak u EUR bez PDV-a od svih ponuđenih valjanih ponuda, zaokružen na dva decimalna mjesta,</w:t>
      </w:r>
    </w:p>
    <w:p w14:paraId="4A4C0804" w14:textId="31588D42" w:rsidR="00C90D4C" w:rsidRPr="00B21C51" w:rsidRDefault="00C90D4C" w:rsidP="00B21C51">
      <w:pPr>
        <w:numPr>
          <w:ilvl w:val="0"/>
          <w:numId w:val="10"/>
        </w:numPr>
        <w:spacing w:after="120"/>
        <w:contextualSpacing/>
        <w:jc w:val="both"/>
        <w:rPr>
          <w:rFonts w:ascii="Arial" w:eastAsia="Times New Roman" w:hAnsi="Arial" w:cs="Arial"/>
          <w:lang w:eastAsia="hr-HR"/>
        </w:rPr>
      </w:pPr>
      <w:r w:rsidRPr="00B21C51">
        <w:rPr>
          <w:rFonts w:ascii="Arial" w:eastAsia="Times New Roman" w:hAnsi="Arial" w:cs="Arial"/>
          <w:lang w:eastAsia="hr-HR"/>
        </w:rPr>
        <w:t>T</w:t>
      </w:r>
      <w:r w:rsidRPr="00B21C51">
        <w:rPr>
          <w:rFonts w:ascii="Arial" w:eastAsia="Times New Roman" w:hAnsi="Arial" w:cs="Arial"/>
          <w:vertAlign w:val="subscript"/>
          <w:lang w:eastAsia="hr-HR"/>
        </w:rPr>
        <w:t>i</w:t>
      </w:r>
      <w:r w:rsidRPr="00B21C51">
        <w:rPr>
          <w:rFonts w:ascii="Arial" w:eastAsia="Times New Roman" w:hAnsi="Arial" w:cs="Arial"/>
          <w:lang w:eastAsia="hr-HR"/>
        </w:rPr>
        <w:t xml:space="preserve"> – trošak ponude ponuditelja koja se ocjenjuje u EUR bez PDV-a, zaokružen na dva decimalna mjesta,</w:t>
      </w:r>
    </w:p>
    <w:p w14:paraId="61DC5B5E" w14:textId="77777777" w:rsidR="00C90D4C" w:rsidRPr="00B21C51" w:rsidRDefault="00C90D4C" w:rsidP="00B21C51">
      <w:pPr>
        <w:numPr>
          <w:ilvl w:val="0"/>
          <w:numId w:val="10"/>
        </w:numPr>
        <w:spacing w:after="120"/>
        <w:contextualSpacing/>
        <w:jc w:val="both"/>
        <w:rPr>
          <w:rFonts w:ascii="Arial" w:eastAsia="Times New Roman" w:hAnsi="Arial" w:cs="Arial"/>
          <w:lang w:eastAsia="hr-HR"/>
        </w:rPr>
      </w:pPr>
      <w:r w:rsidRPr="00B21C51">
        <w:rPr>
          <w:rFonts w:ascii="Arial" w:eastAsia="Times New Roman" w:hAnsi="Arial" w:cs="Arial"/>
          <w:lang w:eastAsia="hr-HR"/>
        </w:rPr>
        <w:t>A – ukupna ocjena ponude na temelju kriterija A, zaokružena na dva decimalna mjesta.</w:t>
      </w:r>
    </w:p>
    <w:p w14:paraId="5DA9FDCA" w14:textId="77777777" w:rsidR="00C90D4C" w:rsidRPr="00B21C51" w:rsidRDefault="00C90D4C" w:rsidP="00B21C51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4B76DB4C" w14:textId="319A572C" w:rsidR="00C90D4C" w:rsidRPr="00B21C51" w:rsidRDefault="00D4046F" w:rsidP="00B21C5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Ponuditelj</w:t>
      </w:r>
      <w:r w:rsidR="00C90D4C" w:rsidRPr="00B21C51">
        <w:rPr>
          <w:rFonts w:ascii="Arial" w:eastAsia="Times New Roman" w:hAnsi="Arial" w:cs="Arial"/>
          <w:lang w:eastAsia="hr-HR"/>
        </w:rPr>
        <w:t xml:space="preserve"> je obvezan</w:t>
      </w:r>
      <w:r>
        <w:rPr>
          <w:rFonts w:ascii="Arial" w:eastAsia="Times New Roman" w:hAnsi="Arial" w:cs="Arial"/>
          <w:lang w:eastAsia="hr-HR"/>
        </w:rPr>
        <w:t xml:space="preserve"> u ponudi</w:t>
      </w:r>
      <w:r w:rsidR="00C90D4C" w:rsidRPr="00B21C51">
        <w:rPr>
          <w:rFonts w:ascii="Arial" w:eastAsia="Times New Roman" w:hAnsi="Arial" w:cs="Arial"/>
          <w:lang w:eastAsia="hr-HR"/>
        </w:rPr>
        <w:t xml:space="preserve"> dostaviti potpisanu </w:t>
      </w:r>
      <w:r w:rsidR="007848B3">
        <w:rPr>
          <w:rFonts w:ascii="Arial" w:eastAsia="Times New Roman" w:hAnsi="Arial" w:cs="Arial"/>
          <w:lang w:eastAsia="hr-HR"/>
        </w:rPr>
        <w:t>I</w:t>
      </w:r>
      <w:r w:rsidR="00C90D4C" w:rsidRPr="00B21C51">
        <w:rPr>
          <w:rFonts w:ascii="Arial" w:eastAsia="Times New Roman" w:hAnsi="Arial" w:cs="Arial"/>
          <w:lang w:eastAsia="hr-HR"/>
        </w:rPr>
        <w:t xml:space="preserve">zjavu o mjestu </w:t>
      </w:r>
      <w:r w:rsidR="007E4E09" w:rsidRPr="00B21C51">
        <w:rPr>
          <w:rFonts w:ascii="Arial" w:eastAsia="Times New Roman" w:hAnsi="Arial" w:cs="Arial"/>
          <w:lang w:eastAsia="hr-HR"/>
        </w:rPr>
        <w:t>pružanja usluge remonta.</w:t>
      </w:r>
      <w:r w:rsidR="00854EC1" w:rsidRPr="00B21C51">
        <w:rPr>
          <w:rFonts w:ascii="Arial" w:eastAsia="Times New Roman" w:hAnsi="Arial" w:cs="Arial"/>
          <w:lang w:eastAsia="hr-HR"/>
        </w:rPr>
        <w:t xml:space="preserve"> </w:t>
      </w:r>
      <w:r w:rsidR="00C90D4C" w:rsidRPr="00B21C51">
        <w:rPr>
          <w:rFonts w:ascii="Arial" w:eastAsia="Times New Roman" w:hAnsi="Arial" w:cs="Arial"/>
          <w:lang w:eastAsia="hr-HR"/>
        </w:rPr>
        <w:t>Ukoliko ponuditelj ne dostavi traženu izjavu njegova ponuda po ovom kriteriju neće biti bodovana.</w:t>
      </w:r>
    </w:p>
    <w:p w14:paraId="29C7D059" w14:textId="77777777" w:rsidR="00C90D4C" w:rsidRPr="00B21C51" w:rsidRDefault="00C90D4C" w:rsidP="00C90D4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66EBB51" w14:textId="3540609A" w:rsidR="004A64D8" w:rsidRPr="004A64D8" w:rsidRDefault="004A64D8" w:rsidP="004A64D8">
      <w:pPr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4A64D8">
        <w:rPr>
          <w:rFonts w:ascii="Arial" w:eastAsia="Times New Roman" w:hAnsi="Arial" w:cs="Arial"/>
          <w:color w:val="000000"/>
          <w:lang w:eastAsia="hr-HR"/>
        </w:rPr>
        <w:t>Maksimalan broj bodova koji ponuditelj može ostvariti u okviru ovog kriterija je</w:t>
      </w:r>
      <w:r w:rsidRPr="004A64D8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Pr="000761E0">
        <w:rPr>
          <w:rFonts w:ascii="Arial" w:eastAsia="Times New Roman" w:hAnsi="Arial" w:cs="Arial"/>
          <w:b/>
          <w:bCs/>
          <w:color w:val="000000"/>
          <w:lang w:eastAsia="hr-HR"/>
        </w:rPr>
        <w:t>9</w:t>
      </w:r>
      <w:r w:rsidRPr="004A64D8">
        <w:rPr>
          <w:rFonts w:ascii="Arial" w:eastAsia="Times New Roman" w:hAnsi="Arial" w:cs="Arial"/>
          <w:b/>
          <w:bCs/>
          <w:color w:val="000000"/>
          <w:lang w:eastAsia="hr-HR"/>
        </w:rPr>
        <w:t>0 bodova.</w:t>
      </w:r>
    </w:p>
    <w:p w14:paraId="5A6DECF0" w14:textId="77777777" w:rsidR="007C38BB" w:rsidRPr="007C38BB" w:rsidRDefault="007C38BB" w:rsidP="007C38BB">
      <w:pPr>
        <w:keepNext/>
        <w:keepLines/>
        <w:spacing w:after="0"/>
        <w:jc w:val="both"/>
        <w:outlineLvl w:val="2"/>
        <w:rPr>
          <w:rFonts w:ascii="Arial" w:eastAsia="Calibri" w:hAnsi="Arial" w:cs="Arial"/>
          <w:color w:val="2F5496"/>
          <w:lang w:eastAsia="hr-HR"/>
        </w:rPr>
      </w:pPr>
      <w:r w:rsidRPr="007C38BB">
        <w:rPr>
          <w:rFonts w:ascii="Arial" w:eastAsia="Calibri" w:hAnsi="Arial" w:cs="Arial"/>
          <w:color w:val="2F5496"/>
          <w:lang w:eastAsia="hr-HR"/>
        </w:rPr>
        <w:t>1.2 Ocjenjivanje ponude prema kriteriju B</w:t>
      </w:r>
    </w:p>
    <w:p w14:paraId="46279AE3" w14:textId="77777777" w:rsidR="007C38BB" w:rsidRPr="007C38BB" w:rsidRDefault="007C38BB" w:rsidP="00E22452">
      <w:pPr>
        <w:keepNext/>
        <w:tabs>
          <w:tab w:val="num" w:pos="450"/>
        </w:tabs>
        <w:spacing w:after="0"/>
        <w:ind w:right="-7"/>
        <w:jc w:val="both"/>
        <w:rPr>
          <w:rFonts w:ascii="Arial" w:eastAsia="Times New Roman" w:hAnsi="Arial" w:cs="Arial"/>
          <w:color w:val="000000"/>
          <w:lang w:eastAsia="hr-HR"/>
        </w:rPr>
      </w:pPr>
      <w:r w:rsidRPr="007C38BB">
        <w:rPr>
          <w:rFonts w:ascii="Arial" w:eastAsia="Times New Roman" w:hAnsi="Arial" w:cs="Arial"/>
          <w:color w:val="000000"/>
          <w:lang w:eastAsia="hr-HR"/>
        </w:rPr>
        <w:t xml:space="preserve">Naručitelj kao drugi kriterij određuje dodatni jamstveni rok za otklanjanje nedostataka. </w:t>
      </w:r>
    </w:p>
    <w:p w14:paraId="786DDF49" w14:textId="77777777" w:rsidR="007C38BB" w:rsidRPr="007C38BB" w:rsidRDefault="007C38BB" w:rsidP="007C38B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hr-HR"/>
        </w:rPr>
      </w:pPr>
    </w:p>
    <w:p w14:paraId="2A1BF825" w14:textId="77777777" w:rsidR="007C38BB" w:rsidRPr="007C38BB" w:rsidRDefault="007C38BB" w:rsidP="007C38BB">
      <w:pPr>
        <w:spacing w:after="0"/>
        <w:jc w:val="both"/>
        <w:rPr>
          <w:rFonts w:ascii="Arial" w:eastAsia="Times New Roman" w:hAnsi="Arial" w:cs="Arial"/>
          <w:lang w:val="en-US"/>
        </w:rPr>
      </w:pPr>
      <w:r w:rsidRPr="007C38BB">
        <w:rPr>
          <w:rFonts w:ascii="Arial" w:eastAsia="Times New Roman" w:hAnsi="Arial" w:cs="Arial"/>
          <w:lang w:val="en-US"/>
        </w:rPr>
        <w:t>Ponuditelji su dužni unutar elektroničke ponude numerički iskazati ponuđeni broj mjeseci trajanja jamstvenog roka za otklanjanje nedostataka, izražen u cijelim brojevima (bez decimala).</w:t>
      </w:r>
    </w:p>
    <w:p w14:paraId="0E0B6A67" w14:textId="77777777" w:rsidR="007C38BB" w:rsidRPr="007C38BB" w:rsidRDefault="007C38BB" w:rsidP="007C38BB">
      <w:pPr>
        <w:spacing w:after="0"/>
        <w:jc w:val="both"/>
        <w:rPr>
          <w:rFonts w:ascii="Arial" w:eastAsia="Times New Roman" w:hAnsi="Arial" w:cs="Arial"/>
          <w:noProof/>
          <w:lang w:eastAsia="hr-HR"/>
        </w:rPr>
      </w:pPr>
    </w:p>
    <w:p w14:paraId="66FDA56B" w14:textId="1CF711B7" w:rsidR="007C38BB" w:rsidRPr="007C38BB" w:rsidRDefault="007C38BB" w:rsidP="007C38B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noProof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>Minimalno trajanje jamstvenog roka za otklanjanje nedostataka u jamstvenom roku je 6 (šest) mjeseci od dana uredno izvršene primopredaje brod</w:t>
      </w:r>
      <w:r w:rsidR="00A11701">
        <w:rPr>
          <w:rFonts w:ascii="Arial" w:eastAsia="Times New Roman" w:hAnsi="Arial" w:cs="Arial"/>
          <w:lang w:eastAsia="hr-HR"/>
        </w:rPr>
        <w:t>a.</w:t>
      </w:r>
    </w:p>
    <w:p w14:paraId="2BBFD5F6" w14:textId="77777777" w:rsidR="007C38BB" w:rsidRPr="007C38BB" w:rsidRDefault="007C38BB" w:rsidP="007C38B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noProof/>
          <w:lang w:eastAsia="hr-HR"/>
        </w:rPr>
      </w:pPr>
    </w:p>
    <w:p w14:paraId="797FFAE8" w14:textId="77777777" w:rsidR="007C38BB" w:rsidRPr="007C38BB" w:rsidRDefault="007C38BB" w:rsidP="007C38B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noProof/>
          <w:lang w:eastAsia="hr-HR"/>
        </w:rPr>
      </w:pPr>
      <w:r w:rsidRPr="007C38BB">
        <w:rPr>
          <w:rFonts w:ascii="Arial" w:eastAsia="Times New Roman" w:hAnsi="Arial" w:cs="Arial"/>
          <w:noProof/>
          <w:lang w:eastAsia="hr-HR"/>
        </w:rPr>
        <w:t>Maksimalan dodatni jamstveni rok koji ponuditelj može ponuditi je 6 (šest) mjeseci. Ako ponuditelj u Izjavi navede rok veći od 6 (šest) mjeseci smatrat će se da je ponudio maksimalan dodatni jamstveni rok.</w:t>
      </w:r>
    </w:p>
    <w:p w14:paraId="3DC98D7E" w14:textId="77777777" w:rsidR="007C38BB" w:rsidRPr="007C38BB" w:rsidRDefault="007C38BB" w:rsidP="007C38B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noProof/>
          <w:lang w:eastAsia="hr-HR"/>
        </w:rPr>
      </w:pPr>
    </w:p>
    <w:p w14:paraId="7845F44F" w14:textId="77777777" w:rsidR="007C38BB" w:rsidRPr="007C38BB" w:rsidRDefault="007C38BB" w:rsidP="007C38BB">
      <w:pPr>
        <w:spacing w:after="0"/>
        <w:jc w:val="both"/>
        <w:rPr>
          <w:rFonts w:ascii="Arial" w:eastAsia="Times New Roman" w:hAnsi="Arial" w:cs="Arial"/>
          <w:noProof/>
          <w:lang w:eastAsia="hr-HR"/>
        </w:rPr>
      </w:pPr>
      <w:r w:rsidRPr="007C38BB">
        <w:rPr>
          <w:rFonts w:ascii="Arial" w:eastAsia="Times New Roman" w:hAnsi="Arial" w:cs="Arial"/>
          <w:noProof/>
          <w:lang w:eastAsia="hr-HR"/>
        </w:rPr>
        <w:t>Ponuda u kojoj je iskazan najduži jamstveni rok dobiva 10 bodova, a ostale ponude će dobiti manje bodova prema sljedećoj formuli:</w:t>
      </w:r>
    </w:p>
    <w:p w14:paraId="2EBA7D3A" w14:textId="77777777" w:rsidR="007C38BB" w:rsidRPr="007C38BB" w:rsidRDefault="007C38BB" w:rsidP="007C38BB">
      <w:pPr>
        <w:spacing w:after="0"/>
        <w:jc w:val="both"/>
        <w:rPr>
          <w:rFonts w:ascii="Arial" w:eastAsia="Times New Roman" w:hAnsi="Arial" w:cs="Arial"/>
          <w:noProof/>
          <w:lang w:eastAsia="hr-HR"/>
        </w:rPr>
      </w:pPr>
    </w:p>
    <w:p w14:paraId="4362DDBB" w14:textId="77777777" w:rsidR="007C38BB" w:rsidRPr="007C38BB" w:rsidRDefault="007C38BB" w:rsidP="007C3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BE4D5"/>
        <w:spacing w:after="0"/>
        <w:rPr>
          <w:rFonts w:ascii="Arial" w:eastAsia="Times New Roman" w:hAnsi="Arial" w:cs="Arial"/>
          <w:b/>
          <w:lang w:eastAsia="hr-HR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rial"/>
              <w:lang w:eastAsia="hr-HR"/>
            </w:rPr>
            <w:lastRenderedPageBreak/>
            <m:t>B=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lang w:eastAsia="hr-HR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i/>
                      <w:lang w:eastAsia="hr-H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hr-HR"/>
                    </w:rPr>
                    <m:t>J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hr-HR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i/>
                      <w:lang w:eastAsia="hr-H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hr-HR"/>
                    </w:rPr>
                    <m:t>J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hr-HR"/>
                    </w:rPr>
                    <m:t>max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Arial"/>
              <w:lang w:eastAsia="hr-HR"/>
            </w:rPr>
            <m:t xml:space="preserve"> × 10 </m:t>
          </m:r>
        </m:oMath>
      </m:oMathPara>
    </w:p>
    <w:p w14:paraId="42E12999" w14:textId="77777777" w:rsidR="007C38BB" w:rsidRPr="007C38BB" w:rsidRDefault="007C38BB" w:rsidP="007C38BB">
      <w:pPr>
        <w:spacing w:after="0"/>
        <w:rPr>
          <w:rFonts w:ascii="Arial" w:eastAsia="Times New Roman" w:hAnsi="Arial" w:cs="Arial"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>gdje su:</w:t>
      </w:r>
    </w:p>
    <w:p w14:paraId="5305A42E" w14:textId="77777777" w:rsidR="007C38BB" w:rsidRPr="007C38BB" w:rsidRDefault="007C38BB" w:rsidP="007C38BB">
      <w:pPr>
        <w:numPr>
          <w:ilvl w:val="0"/>
          <w:numId w:val="10"/>
        </w:numPr>
        <w:spacing w:after="120" w:line="259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>J</w:t>
      </w:r>
      <w:r w:rsidRPr="007C38BB">
        <w:rPr>
          <w:rFonts w:ascii="Arial" w:eastAsia="Times New Roman" w:hAnsi="Arial" w:cs="Arial"/>
          <w:vertAlign w:val="subscript"/>
          <w:lang w:eastAsia="hr-HR"/>
        </w:rPr>
        <w:t>i</w:t>
      </w:r>
      <w:r w:rsidRPr="007C38BB">
        <w:rPr>
          <w:rFonts w:ascii="Arial" w:eastAsia="Times New Roman" w:hAnsi="Arial" w:cs="Arial"/>
          <w:lang w:eastAsia="hr-HR"/>
        </w:rPr>
        <w:t xml:space="preserve"> – jamstveni rok (u mjesecima) koji je ponuđen u ponudi koja se ocjenjuje,</w:t>
      </w:r>
    </w:p>
    <w:p w14:paraId="1A784B22" w14:textId="77777777" w:rsidR="007C38BB" w:rsidRPr="007C38BB" w:rsidRDefault="007C38BB" w:rsidP="007C38BB">
      <w:pPr>
        <w:numPr>
          <w:ilvl w:val="0"/>
          <w:numId w:val="10"/>
        </w:numPr>
        <w:spacing w:after="120" w:line="259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>J</w:t>
      </w:r>
      <w:r w:rsidRPr="007C38BB">
        <w:rPr>
          <w:rFonts w:ascii="Arial" w:eastAsia="Times New Roman" w:hAnsi="Arial" w:cs="Arial"/>
          <w:vertAlign w:val="subscript"/>
          <w:lang w:eastAsia="hr-HR"/>
        </w:rPr>
        <w:t>max</w:t>
      </w:r>
      <w:r w:rsidRPr="007C38BB">
        <w:rPr>
          <w:rFonts w:ascii="Arial" w:eastAsia="Times New Roman" w:hAnsi="Arial" w:cs="Arial"/>
          <w:lang w:eastAsia="hr-HR"/>
        </w:rPr>
        <w:t xml:space="preserve"> – najduži ponuđeni jamstveni rok (u mjesecima),</w:t>
      </w:r>
    </w:p>
    <w:p w14:paraId="13E729B3" w14:textId="77777777" w:rsidR="007C38BB" w:rsidRPr="007C38BB" w:rsidRDefault="007C38BB" w:rsidP="007C38BB">
      <w:pPr>
        <w:numPr>
          <w:ilvl w:val="0"/>
          <w:numId w:val="10"/>
        </w:numPr>
        <w:spacing w:after="120" w:line="259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>B – ukupna ocjena ponude na temelju ponuđenog jamstvenog roka (kriterija B), zaokružena na dva decimalna mjesta.</w:t>
      </w:r>
    </w:p>
    <w:p w14:paraId="26378368" w14:textId="77777777" w:rsidR="007C38BB" w:rsidRPr="007C38BB" w:rsidRDefault="007C38BB" w:rsidP="007C38BB">
      <w:pPr>
        <w:spacing w:after="0"/>
        <w:jc w:val="both"/>
        <w:rPr>
          <w:rFonts w:ascii="Arial" w:eastAsia="Times New Roman" w:hAnsi="Arial" w:cs="Arial"/>
          <w:noProof/>
          <w:lang w:eastAsia="hr-HR"/>
        </w:rPr>
      </w:pPr>
    </w:p>
    <w:p w14:paraId="3AB8FC48" w14:textId="77777777" w:rsidR="007C38BB" w:rsidRPr="007C38BB" w:rsidRDefault="007C38BB" w:rsidP="007C38BB">
      <w:pPr>
        <w:spacing w:after="0"/>
        <w:jc w:val="both"/>
        <w:rPr>
          <w:rFonts w:ascii="Arial" w:eastAsia="Times New Roman" w:hAnsi="Arial" w:cs="Arial"/>
          <w:noProof/>
          <w:lang w:eastAsia="hr-HR"/>
        </w:rPr>
      </w:pPr>
      <w:r w:rsidRPr="007C38BB">
        <w:rPr>
          <w:rFonts w:ascii="Arial" w:eastAsia="Times New Roman" w:hAnsi="Arial" w:cs="Arial"/>
          <w:noProof/>
          <w:lang w:eastAsia="hr-HR"/>
        </w:rPr>
        <w:t>Dodatni jamstveni rok za otklanjanje nedostataka moguće je iskazivati isključivo cijelim brojem (ne decimalnim) u mjesecima (npr. 0, 2, 5 i sl.).</w:t>
      </w:r>
    </w:p>
    <w:p w14:paraId="65B32547" w14:textId="77777777" w:rsidR="007C38BB" w:rsidRPr="007C38BB" w:rsidRDefault="007C38BB" w:rsidP="007C38BB">
      <w:pPr>
        <w:spacing w:after="0"/>
        <w:ind w:right="-31"/>
        <w:jc w:val="both"/>
        <w:rPr>
          <w:rFonts w:ascii="Arial" w:eastAsia="Times New Roman" w:hAnsi="Arial" w:cs="Arial"/>
          <w:b/>
          <w:noProof/>
          <w:u w:val="single"/>
          <w:lang w:eastAsia="hr-HR"/>
        </w:rPr>
      </w:pPr>
    </w:p>
    <w:p w14:paraId="24AA0DCE" w14:textId="3FE32B72" w:rsidR="007C38BB" w:rsidRPr="007C38BB" w:rsidRDefault="007C38BB" w:rsidP="007C38BB">
      <w:pPr>
        <w:autoSpaceDE w:val="0"/>
        <w:autoSpaceDN w:val="0"/>
        <w:adjustRightInd w:val="0"/>
        <w:spacing w:after="0"/>
        <w:ind w:right="380"/>
        <w:jc w:val="both"/>
        <w:rPr>
          <w:rFonts w:ascii="Arial" w:eastAsia="Times New Roman" w:hAnsi="Arial" w:cs="Arial"/>
          <w:color w:val="000000"/>
          <w:lang w:eastAsia="hr-HR"/>
        </w:rPr>
      </w:pPr>
      <w:r w:rsidRPr="007C38BB">
        <w:rPr>
          <w:rFonts w:ascii="Arial" w:eastAsia="Times New Roman" w:hAnsi="Arial" w:cs="Arial"/>
          <w:color w:val="000000"/>
          <w:lang w:eastAsia="hr-HR"/>
        </w:rPr>
        <w:t xml:space="preserve">Maksimalan broj bodova koji ponuditelj može ostvariti u okviru ovog kriterija je </w:t>
      </w:r>
      <w:r w:rsidRPr="007C38BB">
        <w:rPr>
          <w:rFonts w:ascii="Arial" w:eastAsia="Times New Roman" w:hAnsi="Arial" w:cs="Arial"/>
          <w:b/>
          <w:color w:val="000000"/>
          <w:lang w:eastAsia="hr-HR"/>
        </w:rPr>
        <w:t>10</w:t>
      </w:r>
      <w:r w:rsidR="004A64D8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  <w:r w:rsidRPr="007C38BB">
        <w:rPr>
          <w:rFonts w:ascii="Arial" w:eastAsia="Times New Roman" w:hAnsi="Arial" w:cs="Arial"/>
          <w:b/>
          <w:color w:val="000000"/>
          <w:lang w:eastAsia="hr-HR"/>
        </w:rPr>
        <w:t>bodova</w:t>
      </w:r>
      <w:r w:rsidRPr="007C38BB">
        <w:rPr>
          <w:rFonts w:ascii="Arial" w:eastAsia="Times New Roman" w:hAnsi="Arial" w:cs="Arial"/>
          <w:color w:val="000000"/>
          <w:lang w:eastAsia="hr-HR"/>
        </w:rPr>
        <w:t>.</w:t>
      </w:r>
    </w:p>
    <w:p w14:paraId="2AE058BA" w14:textId="77777777" w:rsidR="007C38BB" w:rsidRPr="007C38BB" w:rsidRDefault="007C38BB" w:rsidP="007C38BB">
      <w:pPr>
        <w:spacing w:after="0"/>
        <w:ind w:right="-31"/>
        <w:jc w:val="both"/>
        <w:rPr>
          <w:rFonts w:ascii="Arial" w:eastAsia="Times New Roman" w:hAnsi="Arial" w:cs="Arial"/>
          <w:b/>
          <w:noProof/>
          <w:u w:val="single"/>
          <w:lang w:eastAsia="hr-HR"/>
        </w:rPr>
      </w:pPr>
    </w:p>
    <w:p w14:paraId="7BB89695" w14:textId="77777777" w:rsidR="007C38BB" w:rsidRPr="007C38BB" w:rsidRDefault="007C38BB" w:rsidP="007C38BB">
      <w:pPr>
        <w:spacing w:after="0"/>
        <w:ind w:right="-31"/>
        <w:jc w:val="both"/>
        <w:rPr>
          <w:rFonts w:ascii="Arial" w:eastAsia="Times New Roman" w:hAnsi="Arial" w:cs="Arial"/>
          <w:b/>
          <w:noProof/>
          <w:u w:val="single"/>
          <w:lang w:eastAsia="hr-HR"/>
        </w:rPr>
      </w:pPr>
      <w:r w:rsidRPr="007C38BB">
        <w:rPr>
          <w:rFonts w:ascii="Arial" w:eastAsia="Times New Roman" w:hAnsi="Arial" w:cs="Arial"/>
          <w:b/>
          <w:noProof/>
          <w:u w:val="single"/>
          <w:lang w:eastAsia="hr-HR"/>
        </w:rPr>
        <w:t>Ponuđeni jamstveni rok ne utječe na odgovornost Ponuditelja za nedostatke koji se tiču ispunjavanja određenih bitnih zahtjeva koje utvrđuje Hrvatski registar brodova.</w:t>
      </w:r>
    </w:p>
    <w:p w14:paraId="7375C91D" w14:textId="77777777" w:rsidR="007C38BB" w:rsidRPr="007C38BB" w:rsidRDefault="007C38BB" w:rsidP="007C38BB">
      <w:pPr>
        <w:spacing w:after="0"/>
        <w:ind w:right="-31"/>
        <w:jc w:val="both"/>
        <w:rPr>
          <w:rFonts w:ascii="Arial" w:eastAsia="Times New Roman" w:hAnsi="Arial" w:cs="Arial"/>
          <w:b/>
          <w:noProof/>
          <w:u w:val="single"/>
          <w:lang w:eastAsia="hr-HR"/>
        </w:rPr>
      </w:pPr>
    </w:p>
    <w:p w14:paraId="08B14876" w14:textId="77777777" w:rsidR="007C38BB" w:rsidRPr="007C38BB" w:rsidRDefault="007C38BB" w:rsidP="007C38BB">
      <w:pPr>
        <w:keepNext/>
        <w:keepLines/>
        <w:spacing w:after="0"/>
        <w:outlineLvl w:val="1"/>
        <w:rPr>
          <w:rFonts w:ascii="Arial" w:eastAsia="Calibri" w:hAnsi="Arial" w:cs="Arial"/>
          <w:b/>
          <w:bCs/>
          <w:color w:val="2F5496"/>
          <w:lang w:eastAsia="hr-HR"/>
        </w:rPr>
      </w:pPr>
      <w:bookmarkStart w:id="0" w:name="_Toc148607314"/>
      <w:r w:rsidRPr="007C38BB">
        <w:rPr>
          <w:rFonts w:ascii="Arial" w:eastAsia="Calibri" w:hAnsi="Arial" w:cs="Arial"/>
          <w:b/>
          <w:bCs/>
          <w:color w:val="2F5496"/>
          <w:lang w:eastAsia="hr-HR"/>
        </w:rPr>
        <w:t>2. Ukupna ocjena ponude</w:t>
      </w:r>
      <w:bookmarkEnd w:id="0"/>
    </w:p>
    <w:p w14:paraId="14359223" w14:textId="77777777" w:rsidR="007C38BB" w:rsidRPr="007C38BB" w:rsidRDefault="007C38BB" w:rsidP="007C38BB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>Ukupna (ekonomska) ocjena ponude (C) će se računati kao zbroj ocjene ponude na temelju kriterija A i B (zaokruženo na dva decimalna mjesta) prema sljedećoj formuli:</w:t>
      </w:r>
    </w:p>
    <w:p w14:paraId="66341630" w14:textId="77777777" w:rsidR="007C38BB" w:rsidRPr="007C38BB" w:rsidRDefault="007C38BB" w:rsidP="007C3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spacing w:after="0"/>
        <w:rPr>
          <w:rFonts w:ascii="Arial" w:eastAsia="Times New Roman" w:hAnsi="Arial" w:cs="Arial"/>
          <w:b/>
          <w:lang w:eastAsia="hr-HR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rial"/>
              <w:lang w:eastAsia="hr-HR"/>
            </w:rPr>
            <m:t>C=A+B</m:t>
          </m:r>
        </m:oMath>
      </m:oMathPara>
    </w:p>
    <w:p w14:paraId="77442898" w14:textId="77777777" w:rsidR="007C38BB" w:rsidRPr="007C38BB" w:rsidRDefault="007C38BB" w:rsidP="007C38BB">
      <w:pPr>
        <w:spacing w:after="0"/>
        <w:rPr>
          <w:rFonts w:ascii="Arial" w:eastAsia="Times New Roman" w:hAnsi="Arial" w:cs="Arial"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>gdje su:</w:t>
      </w:r>
    </w:p>
    <w:p w14:paraId="0CD64469" w14:textId="61595E25" w:rsidR="007C38BB" w:rsidRPr="007C38BB" w:rsidRDefault="007C38BB" w:rsidP="007C38BB">
      <w:pPr>
        <w:numPr>
          <w:ilvl w:val="0"/>
          <w:numId w:val="10"/>
        </w:numPr>
        <w:spacing w:after="120" w:line="259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>A - broj bodova ostvaren prema kriteriju A – ukupni trošak u EUR bez PDV-a</w:t>
      </w:r>
      <w:r w:rsidR="004130AC">
        <w:rPr>
          <w:rFonts w:ascii="Arial" w:eastAsia="Times New Roman" w:hAnsi="Arial" w:cs="Arial"/>
          <w:lang w:eastAsia="hr-HR"/>
        </w:rPr>
        <w:t>,</w:t>
      </w:r>
      <w:r w:rsidRPr="007C38BB">
        <w:rPr>
          <w:rFonts w:ascii="Arial" w:eastAsia="Times New Roman" w:hAnsi="Arial" w:cs="Arial"/>
          <w:lang w:eastAsia="hr-HR"/>
        </w:rPr>
        <w:t xml:space="preserve"> zaokružen na dva decimalna mjesta;</w:t>
      </w:r>
    </w:p>
    <w:p w14:paraId="130B26EC" w14:textId="77777777" w:rsidR="007C38BB" w:rsidRPr="007C38BB" w:rsidRDefault="007C38BB" w:rsidP="007C38BB">
      <w:pPr>
        <w:numPr>
          <w:ilvl w:val="0"/>
          <w:numId w:val="10"/>
        </w:numPr>
        <w:spacing w:after="120" w:line="259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>B – broj bodova ostvaren prema kriteriju B – dodatni jamstveni rok za otklanjanje nedostataka;</w:t>
      </w:r>
    </w:p>
    <w:p w14:paraId="2DE0D6BF" w14:textId="77777777" w:rsidR="007C38BB" w:rsidRPr="007C38BB" w:rsidRDefault="007C38BB" w:rsidP="007C38BB">
      <w:pPr>
        <w:numPr>
          <w:ilvl w:val="0"/>
          <w:numId w:val="10"/>
        </w:numPr>
        <w:spacing w:after="120" w:line="259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7C38BB">
        <w:rPr>
          <w:rFonts w:ascii="Arial" w:eastAsia="Times New Roman" w:hAnsi="Arial" w:cs="Arial"/>
          <w:lang w:eastAsia="hr-HR"/>
        </w:rPr>
        <w:t>C – ukupna (ekonomska) ocjena ponude, zaokružena na dva decimalna mjesta.</w:t>
      </w:r>
    </w:p>
    <w:p w14:paraId="259B1AE8" w14:textId="77777777" w:rsidR="007C38BB" w:rsidRPr="007C38BB" w:rsidRDefault="007C38BB" w:rsidP="007C38BB">
      <w:pPr>
        <w:spacing w:after="120"/>
        <w:ind w:left="720"/>
        <w:contextualSpacing/>
        <w:jc w:val="both"/>
        <w:rPr>
          <w:rFonts w:ascii="Arial" w:eastAsia="Times New Roman" w:hAnsi="Arial" w:cs="Arial"/>
          <w:lang w:eastAsia="hr-HR"/>
        </w:rPr>
      </w:pPr>
    </w:p>
    <w:p w14:paraId="038CEB4F" w14:textId="77777777" w:rsidR="00E330CF" w:rsidRPr="00E330CF" w:rsidRDefault="00E330CF" w:rsidP="00E33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/>
        <w:spacing w:after="0"/>
        <w:jc w:val="center"/>
        <w:rPr>
          <w:rFonts w:ascii="Arial" w:eastAsia="Times New Roman" w:hAnsi="Arial" w:cs="Arial"/>
          <w:b/>
          <w:i/>
          <w:lang w:eastAsia="hr-HR"/>
        </w:rPr>
      </w:pPr>
      <w:r w:rsidRPr="00E330CF">
        <w:rPr>
          <w:rFonts w:ascii="Arial" w:eastAsia="Times New Roman" w:hAnsi="Arial" w:cs="Arial"/>
          <w:b/>
          <w:i/>
          <w:lang w:eastAsia="hr-HR"/>
        </w:rPr>
        <w:t>Ekonomski najpovoljnija ponuda je ona s najvećom ukupnom ocjenom ponude (C) zaokruženom na dva decimalna mjesta, tj. ponuda s najvećim zbrojem ocjena prema kriterijima A i B.</w:t>
      </w:r>
    </w:p>
    <w:p w14:paraId="7AF41038" w14:textId="5BB68158" w:rsidR="00D37973" w:rsidRDefault="00D37973" w:rsidP="00E330CF"/>
    <w:sectPr w:rsidR="00D3797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4C1A" w14:textId="77777777" w:rsidR="00EA0A55" w:rsidRDefault="00EA0A55" w:rsidP="00C63AC8">
      <w:pPr>
        <w:spacing w:after="0" w:line="240" w:lineRule="auto"/>
      </w:pPr>
      <w:r>
        <w:separator/>
      </w:r>
    </w:p>
  </w:endnote>
  <w:endnote w:type="continuationSeparator" w:id="0">
    <w:p w14:paraId="0E9471F4" w14:textId="77777777" w:rsidR="00EA0A55" w:rsidRDefault="00EA0A55" w:rsidP="00C6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54B6" w14:textId="77777777" w:rsidR="00EA0A55" w:rsidRDefault="00EA0A55" w:rsidP="00C63AC8">
      <w:pPr>
        <w:spacing w:after="0" w:line="240" w:lineRule="auto"/>
      </w:pPr>
      <w:r>
        <w:separator/>
      </w:r>
    </w:p>
  </w:footnote>
  <w:footnote w:type="continuationSeparator" w:id="0">
    <w:p w14:paraId="6ED8C6EA" w14:textId="77777777" w:rsidR="00EA0A55" w:rsidRDefault="00EA0A55" w:rsidP="00C6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0D3D" w14:textId="30282674" w:rsidR="00C63AC8" w:rsidRPr="00C63AC8" w:rsidRDefault="00C63AC8" w:rsidP="00C63AC8">
    <w:pPr>
      <w:pStyle w:val="Header"/>
      <w:ind w:left="7513"/>
      <w:rPr>
        <w:rFonts w:ascii="Arial" w:hAnsi="Arial" w:cs="Arial"/>
      </w:rPr>
    </w:pPr>
    <w:r>
      <w:rPr>
        <w:rFonts w:ascii="Arial" w:hAnsi="Arial" w:cs="Arial"/>
      </w:rPr>
      <w:t>PRILOG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717AF3"/>
    <w:multiLevelType w:val="hybridMultilevel"/>
    <w:tmpl w:val="21C01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57F58"/>
    <w:multiLevelType w:val="hybridMultilevel"/>
    <w:tmpl w:val="2FE827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497979">
    <w:abstractNumId w:val="8"/>
  </w:num>
  <w:num w:numId="2" w16cid:durableId="6448839">
    <w:abstractNumId w:val="6"/>
  </w:num>
  <w:num w:numId="3" w16cid:durableId="789788519">
    <w:abstractNumId w:val="5"/>
  </w:num>
  <w:num w:numId="4" w16cid:durableId="1372075568">
    <w:abstractNumId w:val="4"/>
  </w:num>
  <w:num w:numId="5" w16cid:durableId="1556087467">
    <w:abstractNumId w:val="7"/>
  </w:num>
  <w:num w:numId="6" w16cid:durableId="702636928">
    <w:abstractNumId w:val="3"/>
  </w:num>
  <w:num w:numId="7" w16cid:durableId="15621661">
    <w:abstractNumId w:val="2"/>
  </w:num>
  <w:num w:numId="8" w16cid:durableId="1122305973">
    <w:abstractNumId w:val="1"/>
  </w:num>
  <w:num w:numId="9" w16cid:durableId="951089886">
    <w:abstractNumId w:val="0"/>
  </w:num>
  <w:num w:numId="10" w16cid:durableId="1674261005">
    <w:abstractNumId w:val="10"/>
  </w:num>
  <w:num w:numId="11" w16cid:durableId="1241719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5FB"/>
    <w:rsid w:val="00034616"/>
    <w:rsid w:val="0006063C"/>
    <w:rsid w:val="0007007F"/>
    <w:rsid w:val="000761E0"/>
    <w:rsid w:val="00115278"/>
    <w:rsid w:val="0012038F"/>
    <w:rsid w:val="0015074B"/>
    <w:rsid w:val="00166F74"/>
    <w:rsid w:val="001A48B1"/>
    <w:rsid w:val="001D7014"/>
    <w:rsid w:val="0020184F"/>
    <w:rsid w:val="00291AF6"/>
    <w:rsid w:val="0029639D"/>
    <w:rsid w:val="002F0038"/>
    <w:rsid w:val="00326F90"/>
    <w:rsid w:val="00366A00"/>
    <w:rsid w:val="003A2099"/>
    <w:rsid w:val="003E6276"/>
    <w:rsid w:val="00412810"/>
    <w:rsid w:val="004130AC"/>
    <w:rsid w:val="0041427C"/>
    <w:rsid w:val="004634BD"/>
    <w:rsid w:val="00482952"/>
    <w:rsid w:val="004A64D8"/>
    <w:rsid w:val="004C4C45"/>
    <w:rsid w:val="004E00D7"/>
    <w:rsid w:val="0054283A"/>
    <w:rsid w:val="005A1FBB"/>
    <w:rsid w:val="006F2521"/>
    <w:rsid w:val="007044BC"/>
    <w:rsid w:val="0070671A"/>
    <w:rsid w:val="00721DC5"/>
    <w:rsid w:val="00766E74"/>
    <w:rsid w:val="007848B3"/>
    <w:rsid w:val="007C38BB"/>
    <w:rsid w:val="007E4E09"/>
    <w:rsid w:val="008010B3"/>
    <w:rsid w:val="00805C55"/>
    <w:rsid w:val="008317EB"/>
    <w:rsid w:val="00842175"/>
    <w:rsid w:val="00854EC1"/>
    <w:rsid w:val="008552FB"/>
    <w:rsid w:val="008E57C7"/>
    <w:rsid w:val="00940DE3"/>
    <w:rsid w:val="00956F1E"/>
    <w:rsid w:val="009F3E26"/>
    <w:rsid w:val="00A11701"/>
    <w:rsid w:val="00A21050"/>
    <w:rsid w:val="00A6345C"/>
    <w:rsid w:val="00AA1362"/>
    <w:rsid w:val="00AA1D8D"/>
    <w:rsid w:val="00B21C51"/>
    <w:rsid w:val="00B47730"/>
    <w:rsid w:val="00C63AC8"/>
    <w:rsid w:val="00C77BC4"/>
    <w:rsid w:val="00C90D4C"/>
    <w:rsid w:val="00C92221"/>
    <w:rsid w:val="00CA25E8"/>
    <w:rsid w:val="00CB0664"/>
    <w:rsid w:val="00CD273D"/>
    <w:rsid w:val="00D1461B"/>
    <w:rsid w:val="00D37973"/>
    <w:rsid w:val="00D4046F"/>
    <w:rsid w:val="00D9511A"/>
    <w:rsid w:val="00DA31CA"/>
    <w:rsid w:val="00DB0A9E"/>
    <w:rsid w:val="00DB4E23"/>
    <w:rsid w:val="00E22452"/>
    <w:rsid w:val="00E330CF"/>
    <w:rsid w:val="00E54865"/>
    <w:rsid w:val="00E620CE"/>
    <w:rsid w:val="00E86CFC"/>
    <w:rsid w:val="00E92BB7"/>
    <w:rsid w:val="00E94124"/>
    <w:rsid w:val="00EA0A55"/>
    <w:rsid w:val="00F274D6"/>
    <w:rsid w:val="00F54031"/>
    <w:rsid w:val="00F74821"/>
    <w:rsid w:val="00F82C5C"/>
    <w:rsid w:val="00FB196C"/>
    <w:rsid w:val="00FC2F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572D644-CC38-441D-8A46-B7256E3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55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2FB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2FB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Mateo Šeparović</cp:lastModifiedBy>
  <cp:revision>68</cp:revision>
  <dcterms:created xsi:type="dcterms:W3CDTF">2013-12-23T23:15:00Z</dcterms:created>
  <dcterms:modified xsi:type="dcterms:W3CDTF">2026-02-18T08:48:00Z</dcterms:modified>
  <cp:category/>
</cp:coreProperties>
</file>